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C1" w:rsidRPr="006741ED" w:rsidRDefault="009A12C1" w:rsidP="009A12C1">
      <w:pPr>
        <w:spacing w:after="0" w:line="240" w:lineRule="auto"/>
        <w:jc w:val="center"/>
        <w:rPr>
          <w:rFonts w:ascii="Times New Roman" w:hAnsi="Times New Roman" w:cs="Times New Roman"/>
          <w:b/>
          <w:sz w:val="24"/>
          <w:szCs w:val="24"/>
        </w:rPr>
      </w:pPr>
      <w:r w:rsidRPr="006741ED">
        <w:rPr>
          <w:rFonts w:ascii="Times New Roman" w:hAnsi="Times New Roman" w:cs="Times New Roman"/>
          <w:b/>
          <w:sz w:val="24"/>
          <w:szCs w:val="24"/>
        </w:rPr>
        <w:t>ANNEXE</w:t>
      </w:r>
    </w:p>
    <w:p w:rsidR="009A12C1" w:rsidRPr="006741ED" w:rsidRDefault="009A12C1" w:rsidP="009A12C1">
      <w:pPr>
        <w:spacing w:after="0" w:line="240" w:lineRule="auto"/>
        <w:jc w:val="center"/>
        <w:rPr>
          <w:rFonts w:ascii="Times New Roman" w:hAnsi="Times New Roman" w:cs="Times New Roman"/>
          <w:sz w:val="24"/>
          <w:szCs w:val="24"/>
        </w:rPr>
      </w:pPr>
      <w:r w:rsidRPr="006741ED">
        <w:rPr>
          <w:rFonts w:ascii="Times New Roman" w:hAnsi="Times New Roman" w:cs="Times New Roman"/>
          <w:b/>
          <w:sz w:val="24"/>
          <w:szCs w:val="24"/>
        </w:rPr>
        <w:t>LISTE DES FRÉQUENCES DISPONIBLES ET LEURS CONDITIONS D’UTILISATION</w:t>
      </w:r>
    </w:p>
    <w:p w:rsidR="009A12C1" w:rsidRPr="006741ED" w:rsidRDefault="009A12C1" w:rsidP="009A12C1">
      <w:pPr>
        <w:spacing w:after="0" w:line="240" w:lineRule="auto"/>
        <w:rPr>
          <w:rFonts w:ascii="Times New Roman" w:hAnsi="Times New Roman" w:cs="Times New Roman"/>
          <w:b/>
          <w:bCs/>
          <w:sz w:val="24"/>
          <w:szCs w:val="24"/>
        </w:rPr>
      </w:pPr>
    </w:p>
    <w:p w:rsidR="009A12C1" w:rsidRPr="006741ED" w:rsidRDefault="009A12C1" w:rsidP="009A12C1">
      <w:pPr>
        <w:spacing w:after="0" w:line="240" w:lineRule="auto"/>
        <w:rPr>
          <w:rFonts w:ascii="Times New Roman" w:hAnsi="Times New Roman" w:cs="Times New Roman"/>
          <w:b/>
          <w:bCs/>
          <w:sz w:val="24"/>
          <w:szCs w:val="24"/>
        </w:rPr>
      </w:pPr>
    </w:p>
    <w:p w:rsidR="009A12C1" w:rsidRPr="006741ED" w:rsidRDefault="009A12C1" w:rsidP="009A12C1">
      <w:pPr>
        <w:spacing w:after="0" w:line="240" w:lineRule="auto"/>
        <w:jc w:val="center"/>
        <w:rPr>
          <w:rFonts w:ascii="Times New Roman" w:hAnsi="Times New Roman" w:cs="Times New Roman"/>
          <w:b/>
          <w:bCs/>
          <w:sz w:val="24"/>
          <w:szCs w:val="24"/>
        </w:rPr>
      </w:pPr>
      <w:r w:rsidRPr="006741ED">
        <w:rPr>
          <w:rFonts w:ascii="Times New Roman" w:hAnsi="Times New Roman" w:cs="Times New Roman"/>
          <w:b/>
          <w:bCs/>
          <w:sz w:val="24"/>
          <w:szCs w:val="24"/>
        </w:rPr>
        <w:t>I. Conditions techniques d'utilisation des fréquences</w:t>
      </w:r>
    </w:p>
    <w:p w:rsidR="009A12C1" w:rsidRPr="006741ED" w:rsidRDefault="009A12C1" w:rsidP="009A12C1">
      <w:pPr>
        <w:spacing w:after="0" w:line="240" w:lineRule="auto"/>
        <w:jc w:val="center"/>
        <w:rPr>
          <w:rFonts w:ascii="Times New Roman" w:hAnsi="Times New Roman" w:cs="Times New Roman"/>
          <w:sz w:val="24"/>
          <w:szCs w:val="24"/>
        </w:rPr>
      </w:pPr>
    </w:p>
    <w:p w:rsidR="009A12C1" w:rsidRPr="006741ED" w:rsidRDefault="009A12C1" w:rsidP="009A12C1">
      <w:pPr>
        <w:spacing w:after="0" w:line="240" w:lineRule="auto"/>
        <w:jc w:val="center"/>
        <w:rPr>
          <w:rFonts w:ascii="Times New Roman" w:hAnsi="Times New Roman" w:cs="Times New Roman"/>
          <w:sz w:val="24"/>
          <w:szCs w:val="24"/>
        </w:rPr>
      </w:pPr>
      <w:r w:rsidRPr="006741ED">
        <w:rPr>
          <w:rFonts w:ascii="Times New Roman" w:hAnsi="Times New Roman" w:cs="Times New Roman"/>
          <w:sz w:val="24"/>
          <w:szCs w:val="24"/>
        </w:rPr>
        <w:t>1.1. Considérations générales</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La liste des fréquences disponibles correspondant à chaque zone géographique mise en appel figure dans la seconde partie de la présente annexe.</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Les études nécessaires à l'élaboration de cette liste ont été menées sur la base des recommandations de l'UIT-R (Union internationale des télécommunications), notamment pour les normes d'émission. L'excursion de fréquence ne doit en aucun cas dépasser la valeur de 75 kHz. En l’absence de contrainte particulière relative au site d’émission, l'écart entre les fréquences destinées à couvrir une même zone est de 400 kHz.</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Chaque fréquence proposée est assortie des caractéristiques d'utilisation suivantes :</w:t>
      </w:r>
    </w:p>
    <w:p w:rsidR="009A12C1" w:rsidRPr="006741ED" w:rsidRDefault="009A12C1" w:rsidP="009A12C1">
      <w:pPr>
        <w:numPr>
          <w:ilvl w:val="0"/>
          <w:numId w:val="1"/>
        </w:num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une zone d’implantation de l’émetteur, constituée d'un lieu ou d'un ensemble de lieux à partir duquel la fréquence peut être émise ;</w:t>
      </w:r>
    </w:p>
    <w:p w:rsidR="009A12C1" w:rsidRPr="006741ED" w:rsidRDefault="009A12C1" w:rsidP="009A12C1">
      <w:pPr>
        <w:numPr>
          <w:ilvl w:val="0"/>
          <w:numId w:val="1"/>
        </w:num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la ou les zone(s) principalement couverte(s) par la fréquence si celle-ci est utilisée dans des conditions optimales de diffusion ;</w:t>
      </w:r>
    </w:p>
    <w:p w:rsidR="009A12C1" w:rsidRPr="006741ED" w:rsidRDefault="009A12C1" w:rsidP="009A12C1">
      <w:pPr>
        <w:numPr>
          <w:ilvl w:val="0"/>
          <w:numId w:val="2"/>
        </w:num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une altitude maximum au sommet des antennes ;</w:t>
      </w:r>
    </w:p>
    <w:p w:rsidR="009A12C1" w:rsidRPr="006741ED" w:rsidRDefault="009A12C1" w:rsidP="009A12C1">
      <w:pPr>
        <w:numPr>
          <w:ilvl w:val="0"/>
          <w:numId w:val="3"/>
        </w:num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une puissance apparente rayonnée (PAR) maximum.</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L'association d'une fréquence à des caractéristiques d'utilisation telles que précédemment définies constitue, selon les termes spécifiques liés à la gestion des fréquences et définis dans le Règlement des radiocommunications, un allotissement.</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La disponibilité des fréquences proposées est subordonnée à l'aboutissement favorable de la procédure de coordination internationale et à l'accord de la direction générale de l’aviation civile (DGAC).</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39098E" w:rsidRDefault="009A12C1" w:rsidP="009A12C1">
      <w:pPr>
        <w:spacing w:after="0" w:line="240" w:lineRule="auto"/>
        <w:jc w:val="both"/>
        <w:rPr>
          <w:rFonts w:ascii="Times New Roman" w:hAnsi="Times New Roman" w:cs="Times New Roman"/>
          <w:sz w:val="24"/>
          <w:szCs w:val="24"/>
        </w:rPr>
      </w:pPr>
      <w:r w:rsidRPr="0039098E">
        <w:rPr>
          <w:rFonts w:ascii="Times New Roman" w:hAnsi="Times New Roman" w:cs="Times New Roman"/>
          <w:sz w:val="24"/>
          <w:szCs w:val="24"/>
        </w:rPr>
        <w:t xml:space="preserve">Un assouplissement des rapports de protection entre fréquences diffusant un même programme est utilisé. Par conséquent, certaines fréquences sont soumises à des contraintes de programmes. Ces dernières imposent la diffusion d'un programme en tout point identique (publicité, programmes d'intérêt local…) sur chacune des fréquences ainsi mises en appel. </w:t>
      </w:r>
    </w:p>
    <w:p w:rsidR="009A12C1" w:rsidRPr="0039098E" w:rsidRDefault="009A12C1" w:rsidP="009A12C1">
      <w:pPr>
        <w:spacing w:after="0" w:line="240" w:lineRule="auto"/>
        <w:jc w:val="both"/>
        <w:rPr>
          <w:rFonts w:ascii="Times New Roman" w:hAnsi="Times New Roman" w:cs="Times New Roman"/>
          <w:sz w:val="24"/>
          <w:szCs w:val="24"/>
        </w:rPr>
      </w:pPr>
    </w:p>
    <w:p w:rsidR="009A12C1" w:rsidRPr="0039098E" w:rsidRDefault="009A12C1" w:rsidP="009A12C1">
      <w:pPr>
        <w:spacing w:after="0" w:line="240" w:lineRule="auto"/>
        <w:jc w:val="both"/>
        <w:rPr>
          <w:rFonts w:ascii="Times New Roman" w:hAnsi="Times New Roman" w:cs="Times New Roman"/>
          <w:sz w:val="24"/>
          <w:szCs w:val="24"/>
        </w:rPr>
      </w:pPr>
      <w:r w:rsidRPr="0039098E">
        <w:rPr>
          <w:rFonts w:ascii="Times New Roman" w:hAnsi="Times New Roman" w:cs="Times New Roman"/>
          <w:sz w:val="24"/>
          <w:szCs w:val="24"/>
        </w:rPr>
        <w:t>Lorsque ces fréquences sont liées par contraintes de programmes à une autorisation en vigueur, les autorisations délivrées à l'issue du présent appel constitueront des extensions des autorisations auxquelles se rattachent ces contraintes ; elles auront en particulier les mêmes dates d'échéance.</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center"/>
        <w:rPr>
          <w:rFonts w:ascii="Times New Roman" w:hAnsi="Times New Roman" w:cs="Times New Roman"/>
          <w:sz w:val="24"/>
          <w:szCs w:val="24"/>
        </w:rPr>
      </w:pPr>
      <w:r w:rsidRPr="006741ED">
        <w:rPr>
          <w:rFonts w:ascii="Times New Roman" w:hAnsi="Times New Roman" w:cs="Times New Roman"/>
          <w:sz w:val="24"/>
          <w:szCs w:val="24"/>
        </w:rPr>
        <w:t>1.2. Conditions d'utilisation des fréquences</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 xml:space="preserve">La puissance autorisée est la puissance apparente rayonnée. La puissance nominale maximum de l'émetteur ne doit pas dépasser la moitié de la valeur de la PAR maximum. Cependant pour une PAR fixée, le Conseil peut imposer l'utilisation d'une puissance nominale plus faible. Celle-ci est alors compensée par un gain d'antenne plus grand (deux ou quatre éléments ou dipôles par exemple) de </w:t>
      </w:r>
      <w:r w:rsidRPr="006741ED">
        <w:rPr>
          <w:rFonts w:ascii="Times New Roman" w:hAnsi="Times New Roman" w:cs="Times New Roman"/>
          <w:sz w:val="24"/>
          <w:szCs w:val="24"/>
        </w:rPr>
        <w:lastRenderedPageBreak/>
        <w:t>façon à limiter l'émission d'énergie sous des angles de site négatifs importants, réduisant de ce fait les gênes de proximité.</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Si le Conseil envisageait d'autoriser l'exploitation de certaines fréquences à des altitudes différentes de celles qui sont mentionnées dans la liste ci-dessous, il définirait à nouveau la PAR maximum et les contraintes de rayonnement éventuelles.</w:t>
      </w:r>
    </w:p>
    <w:p w:rsidR="009A12C1" w:rsidRPr="006741ED" w:rsidRDefault="009A12C1" w:rsidP="009A12C1">
      <w:pPr>
        <w:spacing w:after="0" w:line="240" w:lineRule="auto"/>
        <w:jc w:val="both"/>
        <w:rPr>
          <w:rFonts w:ascii="Times New Roman" w:hAnsi="Times New Roman" w:cs="Times New Roman"/>
          <w:sz w:val="24"/>
          <w:szCs w:val="24"/>
        </w:rPr>
      </w:pPr>
    </w:p>
    <w:p w:rsidR="009A12C1" w:rsidRPr="006741ED" w:rsidRDefault="009A12C1" w:rsidP="009A12C1">
      <w:pPr>
        <w:spacing w:after="0" w:line="240" w:lineRule="auto"/>
        <w:jc w:val="both"/>
        <w:rPr>
          <w:rFonts w:ascii="Times New Roman" w:hAnsi="Times New Roman" w:cs="Times New Roman"/>
          <w:sz w:val="24"/>
          <w:szCs w:val="24"/>
        </w:rPr>
      </w:pPr>
      <w:r w:rsidRPr="006741ED">
        <w:rPr>
          <w:rFonts w:ascii="Times New Roman" w:hAnsi="Times New Roman" w:cs="Times New Roman"/>
          <w:sz w:val="24"/>
          <w:szCs w:val="24"/>
        </w:rPr>
        <w:t>Au cas où des gênes apparaîtraient à un moment quelconque de l'exploitation, le Conseil se réserve le droit d'imposer à la station de radio considérée toute modification technique nécessaire pour les supprimer. Ces modifications peuvent concerner la hauteur du pylône, le diagramme de rayonnement, la PAR ou le site d'émission.</w:t>
      </w:r>
    </w:p>
    <w:p w:rsidR="009A12C1" w:rsidRPr="006741ED" w:rsidRDefault="009A12C1" w:rsidP="009A12C1">
      <w:pPr>
        <w:rPr>
          <w:rFonts w:ascii="Times New Roman" w:hAnsi="Times New Roman" w:cs="Times New Roman"/>
          <w:i/>
          <w:sz w:val="20"/>
          <w:szCs w:val="20"/>
        </w:rPr>
      </w:pPr>
      <w:r w:rsidRPr="006741ED">
        <w:rPr>
          <w:rFonts w:ascii="Times New Roman" w:hAnsi="Times New Roman" w:cs="Times New Roman"/>
          <w:i/>
          <w:sz w:val="20"/>
          <w:szCs w:val="20"/>
        </w:rPr>
        <w:br w:type="page"/>
      </w:r>
    </w:p>
    <w:p w:rsidR="009A12C1" w:rsidRDefault="009A12C1" w:rsidP="009A12C1">
      <w:pPr>
        <w:spacing w:after="0" w:line="240" w:lineRule="auto"/>
        <w:jc w:val="center"/>
        <w:rPr>
          <w:rFonts w:ascii="Times New Roman" w:hAnsi="Times New Roman" w:cs="Times New Roman"/>
          <w:b/>
        </w:rPr>
      </w:pPr>
    </w:p>
    <w:p w:rsidR="009A12C1" w:rsidRPr="005C26A9" w:rsidRDefault="009A12C1" w:rsidP="009A12C1">
      <w:pPr>
        <w:spacing w:after="0" w:line="240" w:lineRule="auto"/>
        <w:jc w:val="center"/>
        <w:rPr>
          <w:rFonts w:ascii="Times New Roman" w:hAnsi="Times New Roman" w:cs="Times New Roman"/>
          <w:b/>
        </w:rPr>
      </w:pPr>
      <w:r w:rsidRPr="005C26A9">
        <w:rPr>
          <w:rFonts w:ascii="Times New Roman" w:hAnsi="Times New Roman" w:cs="Times New Roman"/>
          <w:b/>
        </w:rPr>
        <w:t>II. Liste des fréquences disponibles</w:t>
      </w:r>
    </w:p>
    <w:p w:rsidR="009A12C1" w:rsidRPr="005C26A9" w:rsidRDefault="009A12C1" w:rsidP="009A12C1">
      <w:pPr>
        <w:spacing w:after="0" w:line="240" w:lineRule="auto"/>
        <w:rPr>
          <w:rFonts w:ascii="Times New Roman" w:hAnsi="Times New Roman" w:cs="Times New Roman"/>
        </w:rPr>
      </w:pPr>
    </w:p>
    <w:p w:rsidR="009A12C1" w:rsidRPr="005C26A9" w:rsidRDefault="009A12C1" w:rsidP="009A12C1">
      <w:pPr>
        <w:keepNext/>
        <w:rPr>
          <w:rFonts w:ascii="Times New Roman" w:hAnsi="Times New Roman" w:cs="Times New Roman"/>
          <w:sz w:val="18"/>
        </w:rPr>
      </w:pPr>
      <w:r w:rsidRPr="005C26A9">
        <w:rPr>
          <w:rFonts w:ascii="Times New Roman" w:hAnsi="Times New Roman" w:cs="Times New Roman"/>
          <w:b/>
          <w:u w:val="single"/>
        </w:rPr>
        <w:t xml:space="preserve">Comité territorial de l'audiovisuel de </w:t>
      </w:r>
      <w:r>
        <w:rPr>
          <w:rFonts w:ascii="Times New Roman" w:hAnsi="Times New Roman" w:cs="Times New Roman"/>
          <w:b/>
          <w:u w:val="single"/>
        </w:rPr>
        <w:t>Rennes</w:t>
      </w:r>
      <w:r w:rsidRPr="005C26A9">
        <w:rPr>
          <w:rFonts w:ascii="Times New Roman" w:hAnsi="Times New Roman" w:cs="Times New Roman"/>
          <w:sz w:val="18"/>
        </w:rPr>
        <w:t xml:space="preserve">    </w:t>
      </w:r>
    </w:p>
    <w:p w:rsidR="009A12C1" w:rsidRPr="009F613A" w:rsidRDefault="009A12C1" w:rsidP="009A12C1">
      <w:pPr>
        <w:rPr>
          <w:rFonts w:ascii="Times New Roman" w:hAnsi="Times New Roman" w:cs="Times New Roman"/>
          <w:i/>
          <w:sz w:val="20"/>
        </w:rPr>
      </w:pPr>
      <w:r w:rsidRPr="009F613A">
        <w:rPr>
          <w:rFonts w:ascii="Times New Roman" w:hAnsi="Times New Roman" w:cs="Times New Roman"/>
          <w:i/>
          <w:sz w:val="20"/>
        </w:rPr>
        <w:t>Département 22- Côtes-d’Armor</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ROSTRENEN</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8"/>
        <w:gridCol w:w="1708"/>
        <w:gridCol w:w="1113"/>
        <w:gridCol w:w="1332"/>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sidRPr="00E06217">
              <w:rPr>
                <w:rFonts w:ascii="Times New Roman" w:hAnsi="Times New Roman" w:cs="Times New Roman"/>
                <w:sz w:val="16"/>
                <w:szCs w:val="16"/>
              </w:rPr>
              <w:t>1</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91,2</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ROSTRENEN</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 xml:space="preserve">22 - </w:t>
            </w:r>
            <w:r w:rsidRPr="00CA5582">
              <w:rPr>
                <w:rFonts w:ascii="Times New Roman" w:hAnsi="Times New Roman" w:cs="Times New Roman"/>
                <w:sz w:val="16"/>
                <w:szCs w:val="16"/>
              </w:rPr>
              <w:t>Côtes-d'Armor</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ROSTRENEN</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280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500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Pr="009F613A" w:rsidRDefault="009A12C1" w:rsidP="009A12C1">
      <w:pPr>
        <w:rPr>
          <w:rFonts w:ascii="Times New Roman" w:hAnsi="Times New Roman" w:cs="Times New Roman"/>
          <w:i/>
          <w:sz w:val="20"/>
        </w:rPr>
      </w:pPr>
      <w:r>
        <w:rPr>
          <w:rFonts w:ascii="Times New Roman" w:hAnsi="Times New Roman" w:cs="Times New Roman"/>
          <w:i/>
          <w:sz w:val="20"/>
        </w:rPr>
        <w:t>Département 29- Finistère</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BREST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570"/>
        <w:gridCol w:w="1570"/>
        <w:gridCol w:w="1092"/>
        <w:gridCol w:w="1198"/>
        <w:gridCol w:w="1351"/>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CB428F" w:rsidTr="00705155">
        <w:trPr>
          <w:cantSplit/>
          <w:trHeight w:val="28"/>
        </w:trPr>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2</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107,3</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BREST</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29- Finistère</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BREST</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néant</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150</w:t>
            </w:r>
          </w:p>
        </w:tc>
        <w:tc>
          <w:tcPr>
            <w:tcW w:w="0" w:type="auto"/>
            <w:shd w:val="clear" w:color="auto" w:fill="auto"/>
            <w:vAlign w:val="center"/>
          </w:tcPr>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3000</w:t>
            </w:r>
          </w:p>
          <w:p w:rsidR="009A12C1" w:rsidRPr="00CB428F" w:rsidRDefault="009A12C1" w:rsidP="00705155">
            <w:pPr>
              <w:spacing w:after="0"/>
              <w:jc w:val="center"/>
              <w:rPr>
                <w:rFonts w:ascii="Times New Roman" w:hAnsi="Times New Roman" w:cs="Times New Roman"/>
                <w:sz w:val="16"/>
                <w:szCs w:val="16"/>
              </w:rPr>
            </w:pPr>
            <w:r w:rsidRPr="00CB428F">
              <w:rPr>
                <w:rFonts w:ascii="Times New Roman" w:hAnsi="Times New Roman" w:cs="Times New Roman"/>
                <w:sz w:val="16"/>
                <w:szCs w:val="16"/>
              </w:rPr>
              <w:t>300 dans le secteur d’azimut 0°/140°</w:t>
            </w:r>
          </w:p>
        </w:tc>
      </w:tr>
    </w:tbl>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CONCARNEAU</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570"/>
        <w:gridCol w:w="1570"/>
        <w:gridCol w:w="1092"/>
        <w:gridCol w:w="1198"/>
        <w:gridCol w:w="1351"/>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B02F0" w:rsidTr="00705155">
        <w:trPr>
          <w:cantSplit/>
          <w:trHeight w:val="28"/>
        </w:trPr>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3</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94,1</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CONCARNEAU</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29- Finistère</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CONCARNEAU</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néant</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120</w:t>
            </w:r>
          </w:p>
        </w:tc>
        <w:tc>
          <w:tcPr>
            <w:tcW w:w="0" w:type="auto"/>
            <w:shd w:val="clear" w:color="auto" w:fill="auto"/>
            <w:vAlign w:val="center"/>
          </w:tcPr>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500</w:t>
            </w:r>
          </w:p>
          <w:p w:rsidR="009A12C1" w:rsidRPr="004B02F0" w:rsidRDefault="009A12C1" w:rsidP="00705155">
            <w:pPr>
              <w:spacing w:after="0"/>
              <w:jc w:val="center"/>
              <w:rPr>
                <w:rFonts w:ascii="Times New Roman" w:hAnsi="Times New Roman" w:cs="Times New Roman"/>
                <w:sz w:val="16"/>
                <w:szCs w:val="16"/>
              </w:rPr>
            </w:pPr>
            <w:r w:rsidRPr="004B02F0">
              <w:rPr>
                <w:rFonts w:ascii="Times New Roman" w:hAnsi="Times New Roman" w:cs="Times New Roman"/>
                <w:sz w:val="16"/>
                <w:szCs w:val="16"/>
              </w:rPr>
              <w:t>200 dans le secteur d’azimut 50°/90°</w:t>
            </w:r>
          </w:p>
        </w:tc>
      </w:tr>
    </w:tbl>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r>
        <w:rPr>
          <w:rFonts w:ascii="Times New Roman" w:hAnsi="Times New Roman" w:cs="Times New Roman"/>
          <w:b/>
          <w:sz w:val="20"/>
        </w:rPr>
        <w:br w:type="page"/>
      </w:r>
    </w:p>
    <w:p w:rsidR="009A12C1" w:rsidRDefault="009A12C1" w:rsidP="009A12C1">
      <w:pPr>
        <w:rPr>
          <w:rFonts w:ascii="Times New Roman" w:hAnsi="Times New Roman" w:cs="Times New Roman"/>
          <w:i/>
          <w:sz w:val="20"/>
        </w:rPr>
      </w:pPr>
      <w:r w:rsidRPr="009F613A">
        <w:rPr>
          <w:rFonts w:ascii="Times New Roman" w:hAnsi="Times New Roman" w:cs="Times New Roman"/>
          <w:i/>
          <w:sz w:val="20"/>
        </w:rPr>
        <w:lastRenderedPageBreak/>
        <w:t>Département 35 – Ille-et-Vilaine</w:t>
      </w:r>
    </w:p>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BAIN-DE-BRETAGNE</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451"/>
        <w:gridCol w:w="1663"/>
        <w:gridCol w:w="1663"/>
        <w:gridCol w:w="1106"/>
        <w:gridCol w:w="1288"/>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981475" w:rsidTr="00705155">
        <w:trPr>
          <w:cantSplit/>
          <w:trHeight w:val="28"/>
        </w:trPr>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4</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87,7</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BAIN-DE-BRETAGNE</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35 – Ille-et-Vilaine</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BAIN-DE-BRETAGNE</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néant</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150</w:t>
            </w:r>
          </w:p>
        </w:tc>
        <w:tc>
          <w:tcPr>
            <w:tcW w:w="0" w:type="auto"/>
            <w:shd w:val="clear" w:color="auto" w:fill="auto"/>
            <w:vAlign w:val="center"/>
          </w:tcPr>
          <w:p w:rsidR="009A12C1" w:rsidRPr="00981475" w:rsidRDefault="009A12C1" w:rsidP="00705155">
            <w:pPr>
              <w:spacing w:after="0"/>
              <w:jc w:val="center"/>
              <w:rPr>
                <w:rFonts w:ascii="Times New Roman" w:hAnsi="Times New Roman" w:cs="Times New Roman"/>
                <w:sz w:val="16"/>
                <w:szCs w:val="16"/>
              </w:rPr>
            </w:pPr>
            <w:r w:rsidRPr="00981475">
              <w:rPr>
                <w:rFonts w:ascii="Times New Roman" w:hAnsi="Times New Roman" w:cs="Times New Roman"/>
                <w:sz w:val="16"/>
                <w:szCs w:val="16"/>
              </w:rPr>
              <w:t>1000</w:t>
            </w:r>
          </w:p>
        </w:tc>
      </w:tr>
    </w:tbl>
    <w:p w:rsidR="009A12C1" w:rsidRPr="009F613A"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REDON</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8"/>
        <w:gridCol w:w="1708"/>
        <w:gridCol w:w="1113"/>
        <w:gridCol w:w="1332"/>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104,9</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REDON</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35 – Ille-et-Vilaine</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REDON</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110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1 000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VITRE</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558"/>
        <w:gridCol w:w="1558"/>
        <w:gridCol w:w="1091"/>
        <w:gridCol w:w="1187"/>
        <w:gridCol w:w="1387"/>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D0156D" w:rsidTr="00705155">
        <w:trPr>
          <w:cantSplit/>
          <w:trHeight w:val="28"/>
        </w:trPr>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13</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91,9</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VITRE</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35 – Ille-et-Vilaine</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VITRE</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w:t>
            </w:r>
            <w:r w:rsidRPr="00D0156D">
              <w:rPr>
                <w:rFonts w:ascii="Times New Roman" w:hAnsi="Times New Roman" w:cs="Times New Roman"/>
                <w:sz w:val="16"/>
                <w:szCs w:val="16"/>
              </w:rPr>
              <w:t>éant</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140</w:t>
            </w:r>
          </w:p>
        </w:tc>
        <w:tc>
          <w:tcPr>
            <w:tcW w:w="0" w:type="auto"/>
            <w:shd w:val="clear" w:color="auto" w:fill="auto"/>
            <w:vAlign w:val="center"/>
          </w:tcPr>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1000</w:t>
            </w:r>
          </w:p>
          <w:p w:rsidR="009A12C1" w:rsidRPr="00D0156D" w:rsidRDefault="009A12C1" w:rsidP="00705155">
            <w:pPr>
              <w:spacing w:after="0"/>
              <w:jc w:val="center"/>
              <w:rPr>
                <w:rFonts w:ascii="Times New Roman" w:hAnsi="Times New Roman" w:cs="Times New Roman"/>
                <w:sz w:val="16"/>
                <w:szCs w:val="16"/>
              </w:rPr>
            </w:pPr>
            <w:r w:rsidRPr="00D0156D">
              <w:rPr>
                <w:rFonts w:ascii="Times New Roman" w:hAnsi="Times New Roman" w:cs="Times New Roman"/>
                <w:sz w:val="16"/>
                <w:szCs w:val="16"/>
              </w:rPr>
              <w:t>200  dans le secteur d’azimut 200°/250°</w:t>
            </w:r>
          </w:p>
        </w:tc>
      </w:tr>
    </w:tbl>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i/>
          <w:sz w:val="20"/>
        </w:rPr>
      </w:pPr>
      <w:r w:rsidRPr="009F613A">
        <w:rPr>
          <w:rFonts w:ascii="Times New Roman" w:hAnsi="Times New Roman" w:cs="Times New Roman"/>
          <w:i/>
          <w:sz w:val="20"/>
        </w:rPr>
        <w:lastRenderedPageBreak/>
        <w:t>Département 44 - Loire-Atlantique</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CHATEAUBRIANT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1"/>
        <w:gridCol w:w="950"/>
        <w:gridCol w:w="1500"/>
        <w:gridCol w:w="1598"/>
        <w:gridCol w:w="1751"/>
        <w:gridCol w:w="1096"/>
        <w:gridCol w:w="1225"/>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F322A3" w:rsidTr="00705155">
        <w:trPr>
          <w:cantSplit/>
          <w:trHeight w:val="28"/>
        </w:trPr>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6</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99,7</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CHATEAUBRIANT</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44 - Loire-Atlantique</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CHATEAUBRIANT</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Néant</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150</w:t>
            </w:r>
          </w:p>
        </w:tc>
        <w:tc>
          <w:tcPr>
            <w:tcW w:w="0" w:type="auto"/>
            <w:shd w:val="clear" w:color="auto" w:fill="auto"/>
            <w:vAlign w:val="center"/>
          </w:tcPr>
          <w:p w:rsidR="009A12C1" w:rsidRPr="00F322A3" w:rsidRDefault="009A12C1" w:rsidP="00705155">
            <w:pPr>
              <w:spacing w:after="0"/>
              <w:jc w:val="center"/>
              <w:rPr>
                <w:rFonts w:ascii="Times New Roman" w:hAnsi="Times New Roman" w:cs="Times New Roman"/>
                <w:sz w:val="16"/>
                <w:szCs w:val="16"/>
              </w:rPr>
            </w:pPr>
            <w:r w:rsidRPr="00F322A3">
              <w:rPr>
                <w:rFonts w:ascii="Times New Roman" w:hAnsi="Times New Roman" w:cs="Times New Roman"/>
                <w:sz w:val="16"/>
                <w:szCs w:val="16"/>
              </w:rPr>
              <w:t>200</w:t>
            </w:r>
          </w:p>
        </w:tc>
      </w:tr>
    </w:tbl>
    <w:p w:rsidR="009A12C1"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NANTES</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1"/>
        <w:gridCol w:w="950"/>
        <w:gridCol w:w="1310"/>
        <w:gridCol w:w="1387"/>
        <w:gridCol w:w="1387"/>
        <w:gridCol w:w="1885"/>
        <w:gridCol w:w="1022"/>
        <w:gridCol w:w="1099"/>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99,9</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NANTES</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44</w:t>
            </w:r>
            <w:r w:rsidRPr="006C4912">
              <w:rPr>
                <w:rFonts w:ascii="Times New Roman" w:hAnsi="Times New Roman" w:cs="Times New Roman"/>
                <w:sz w:val="16"/>
                <w:szCs w:val="16"/>
              </w:rPr>
              <w:t>- Loire-Atlantique</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NANTES</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 xml:space="preserve">500 </w:t>
            </w:r>
          </w:p>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100  dans le secteur d’azimut 190°/210°</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106,7</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NANTES</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44</w:t>
            </w:r>
            <w:r w:rsidRPr="006C4912">
              <w:rPr>
                <w:rFonts w:ascii="Times New Roman" w:hAnsi="Times New Roman" w:cs="Times New Roman"/>
                <w:sz w:val="16"/>
                <w:szCs w:val="16"/>
              </w:rPr>
              <w:t>- Loire-Atlantique</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NANTES</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sidRPr="000739CA">
              <w:rPr>
                <w:rFonts w:ascii="Times New Roman" w:hAnsi="Times New Roman" w:cs="Times New Roman"/>
                <w:sz w:val="16"/>
                <w:szCs w:val="16"/>
              </w:rPr>
              <w:t>En contrainte de programme avec</w:t>
            </w:r>
            <w:r w:rsidRPr="00050243">
              <w:rPr>
                <w:rFonts w:ascii="Times New Roman" w:hAnsi="Times New Roman" w:cs="Times New Roman"/>
                <w:sz w:val="16"/>
                <w:szCs w:val="16"/>
              </w:rPr>
              <w:t xml:space="preserve"> l’allotissement </w:t>
            </w:r>
            <w:r>
              <w:rPr>
                <w:rFonts w:ascii="Times New Roman" w:hAnsi="Times New Roman" w:cs="Times New Roman"/>
                <w:sz w:val="16"/>
                <w:szCs w:val="16"/>
              </w:rPr>
              <w:t>VANNES</w:t>
            </w:r>
            <w:r w:rsidRPr="00050243">
              <w:rPr>
                <w:rFonts w:ascii="Times New Roman" w:hAnsi="Times New Roman" w:cs="Times New Roman"/>
                <w:sz w:val="16"/>
                <w:szCs w:val="16"/>
              </w:rPr>
              <w:t> 106,7 MHz</w:t>
            </w:r>
            <w:r w:rsidDel="009F5E4A">
              <w:rPr>
                <w:rFonts w:ascii="Times New Roman" w:hAnsi="Times New Roman" w:cs="Times New Roman"/>
                <w:sz w:val="16"/>
                <w:szCs w:val="16"/>
              </w:rPr>
              <w:t xml:space="preserve"> </w:t>
            </w:r>
            <w:r>
              <w:rPr>
                <w:rFonts w:ascii="Times New Roman" w:hAnsi="Times New Roman" w:cs="Times New Roman"/>
                <w:sz w:val="16"/>
                <w:szCs w:val="16"/>
              </w:rPr>
              <w:t>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120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 xml:space="preserve">5 000 </w:t>
            </w:r>
          </w:p>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500 dans le secteur d’azimut 020°/40°</w:t>
            </w:r>
          </w:p>
          <w:p w:rsidR="009A12C1" w:rsidRPr="00E06217" w:rsidRDefault="009A12C1" w:rsidP="00705155">
            <w:pPr>
              <w:spacing w:after="0"/>
              <w:jc w:val="center"/>
              <w:rPr>
                <w:rFonts w:ascii="Times New Roman" w:hAnsi="Times New Roman" w:cs="Times New Roman"/>
                <w:sz w:val="16"/>
                <w:szCs w:val="16"/>
              </w:rPr>
            </w:pPr>
          </w:p>
        </w:tc>
      </w:tr>
      <w:tr w:rsidR="009A12C1" w:rsidRPr="00050243" w:rsidTr="00705155">
        <w:trPr>
          <w:cantSplit/>
          <w:trHeight w:val="749"/>
        </w:trPr>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9</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107,2</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NANTES</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44- Loire-Atlantique</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NANTES</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739CA">
              <w:rPr>
                <w:rFonts w:ascii="Times New Roman" w:hAnsi="Times New Roman" w:cs="Times New Roman"/>
                <w:sz w:val="16"/>
                <w:szCs w:val="16"/>
              </w:rPr>
              <w:t>En contrainte de programme avec</w:t>
            </w:r>
            <w:r w:rsidRPr="00050243">
              <w:rPr>
                <w:rFonts w:ascii="Times New Roman" w:hAnsi="Times New Roman" w:cs="Times New Roman"/>
                <w:sz w:val="16"/>
                <w:szCs w:val="16"/>
              </w:rPr>
              <w:t xml:space="preserve"> l’allotissement ANGERS 1</w:t>
            </w:r>
            <w:r>
              <w:rPr>
                <w:rFonts w:ascii="Times New Roman" w:hAnsi="Times New Roman" w:cs="Times New Roman"/>
                <w:sz w:val="16"/>
                <w:szCs w:val="16"/>
              </w:rPr>
              <w:t>07,2</w:t>
            </w:r>
            <w:r w:rsidRPr="00050243">
              <w:rPr>
                <w:rFonts w:ascii="Times New Roman" w:hAnsi="Times New Roman" w:cs="Times New Roman"/>
                <w:sz w:val="16"/>
                <w:szCs w:val="16"/>
              </w:rPr>
              <w:t> MHz</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150</w:t>
            </w:r>
          </w:p>
        </w:tc>
        <w:tc>
          <w:tcPr>
            <w:tcW w:w="0" w:type="auto"/>
            <w:shd w:val="clear" w:color="auto" w:fill="auto"/>
            <w:vAlign w:val="center"/>
          </w:tcPr>
          <w:p w:rsidR="009A12C1" w:rsidRPr="00050243" w:rsidRDefault="009A12C1" w:rsidP="00705155">
            <w:pPr>
              <w:spacing w:after="0"/>
              <w:jc w:val="center"/>
              <w:rPr>
                <w:rFonts w:ascii="Times New Roman" w:hAnsi="Times New Roman" w:cs="Times New Roman"/>
                <w:sz w:val="16"/>
                <w:szCs w:val="16"/>
              </w:rPr>
            </w:pPr>
            <w:r w:rsidRPr="00050243">
              <w:rPr>
                <w:rFonts w:ascii="Times New Roman" w:hAnsi="Times New Roman" w:cs="Times New Roman"/>
                <w:sz w:val="16"/>
                <w:szCs w:val="16"/>
              </w:rPr>
              <w:t>3000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NIVILLAC</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1"/>
        <w:gridCol w:w="950"/>
        <w:gridCol w:w="1310"/>
        <w:gridCol w:w="1542"/>
        <w:gridCol w:w="1542"/>
        <w:gridCol w:w="1188"/>
        <w:gridCol w:w="1172"/>
        <w:gridCol w:w="1336"/>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94,5</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NIVILLAC</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44</w:t>
            </w:r>
            <w:r w:rsidRPr="006C4912">
              <w:rPr>
                <w:rFonts w:ascii="Times New Roman" w:hAnsi="Times New Roman" w:cs="Times New Roman"/>
                <w:sz w:val="16"/>
                <w:szCs w:val="16"/>
              </w:rPr>
              <w:t>- Loire-Atlantique</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NIVILLAC</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zone de service limitée</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1 000</w:t>
            </w:r>
          </w:p>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200  dans le secteur d’azimut 10°/60°°</w:t>
            </w:r>
          </w:p>
        </w:tc>
      </w:tr>
    </w:tbl>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Pr>
          <w:rFonts w:ascii="Times New Roman" w:hAnsi="Times New Roman" w:cs="Times New Roman"/>
          <w:b/>
          <w:sz w:val="20"/>
        </w:rPr>
        <w:br w:type="page"/>
      </w:r>
    </w:p>
    <w:p w:rsidR="009A12C1" w:rsidRPr="008D5053" w:rsidRDefault="009A12C1" w:rsidP="009A12C1">
      <w:pPr>
        <w:rPr>
          <w:rFonts w:ascii="Times New Roman" w:hAnsi="Times New Roman" w:cs="Times New Roman"/>
          <w:i/>
          <w:sz w:val="20"/>
        </w:rPr>
      </w:pPr>
      <w:r w:rsidRPr="008D5053">
        <w:rPr>
          <w:rFonts w:ascii="Times New Roman" w:hAnsi="Times New Roman" w:cs="Times New Roman"/>
          <w:i/>
          <w:sz w:val="20"/>
        </w:rPr>
        <w:lastRenderedPageBreak/>
        <w:t>Département 49 - Maine-et-Loire</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ANGERS</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362"/>
        <w:gridCol w:w="1362"/>
        <w:gridCol w:w="1901"/>
        <w:gridCol w:w="1036"/>
        <w:gridCol w:w="11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1362"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1362"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0132F4" w:rsidTr="00705155">
        <w:trPr>
          <w:cantSplit/>
          <w:trHeight w:val="28"/>
        </w:trPr>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11</w:t>
            </w:r>
          </w:p>
        </w:tc>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107,2</w:t>
            </w:r>
          </w:p>
        </w:tc>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ANGERS</w:t>
            </w:r>
          </w:p>
        </w:tc>
        <w:tc>
          <w:tcPr>
            <w:tcW w:w="1362" w:type="dxa"/>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49 - Maine-et-Loire</w:t>
            </w:r>
          </w:p>
        </w:tc>
        <w:tc>
          <w:tcPr>
            <w:tcW w:w="1362" w:type="dxa"/>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ANGERS</w:t>
            </w:r>
          </w:p>
        </w:tc>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En contrainte de programme avec l’allotissement NANTES 1</w:t>
            </w:r>
            <w:r>
              <w:rPr>
                <w:rFonts w:ascii="Times New Roman" w:hAnsi="Times New Roman" w:cs="Times New Roman"/>
                <w:sz w:val="16"/>
                <w:szCs w:val="16"/>
              </w:rPr>
              <w:t>07,2</w:t>
            </w:r>
            <w:r w:rsidRPr="000132F4">
              <w:rPr>
                <w:rFonts w:ascii="Times New Roman" w:hAnsi="Times New Roman" w:cs="Times New Roman"/>
                <w:sz w:val="16"/>
                <w:szCs w:val="16"/>
              </w:rPr>
              <w:t> MHz</w:t>
            </w:r>
          </w:p>
        </w:tc>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100</w:t>
            </w:r>
          </w:p>
        </w:tc>
        <w:tc>
          <w:tcPr>
            <w:tcW w:w="0" w:type="auto"/>
            <w:shd w:val="clear" w:color="auto" w:fill="auto"/>
            <w:vAlign w:val="center"/>
          </w:tcPr>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1 000</w:t>
            </w:r>
          </w:p>
          <w:p w:rsidR="009A12C1" w:rsidRPr="000132F4"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200  dans le secteur d’azimut 80°/110°°</w:t>
            </w:r>
          </w:p>
        </w:tc>
      </w:tr>
    </w:tbl>
    <w:p w:rsidR="009A12C1" w:rsidRPr="008D5053" w:rsidRDefault="009A12C1" w:rsidP="009A12C1">
      <w:pPr>
        <w:rPr>
          <w:rFonts w:ascii="Times New Roman" w:hAnsi="Times New Roman" w:cs="Times New Roman"/>
          <w:i/>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CHOLET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558"/>
        <w:gridCol w:w="1558"/>
        <w:gridCol w:w="1091"/>
        <w:gridCol w:w="1187"/>
        <w:gridCol w:w="1387"/>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12</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91,7</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CHOLET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sidRPr="006C4912">
              <w:rPr>
                <w:rFonts w:ascii="Times New Roman" w:hAnsi="Times New Roman" w:cs="Times New Roman"/>
                <w:sz w:val="16"/>
                <w:szCs w:val="16"/>
              </w:rPr>
              <w:t>49 - Maine-et-Loire</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CHOLET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180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1 000</w:t>
            </w:r>
          </w:p>
          <w:p w:rsidR="009A12C1" w:rsidRPr="00E06217" w:rsidRDefault="009A12C1" w:rsidP="00705155">
            <w:pPr>
              <w:spacing w:after="0"/>
              <w:jc w:val="center"/>
              <w:rPr>
                <w:rFonts w:ascii="Times New Roman" w:hAnsi="Times New Roman" w:cs="Times New Roman"/>
                <w:sz w:val="16"/>
                <w:szCs w:val="16"/>
              </w:rPr>
            </w:pPr>
            <w:r w:rsidRPr="000132F4">
              <w:rPr>
                <w:rFonts w:ascii="Times New Roman" w:hAnsi="Times New Roman" w:cs="Times New Roman"/>
                <w:sz w:val="16"/>
                <w:szCs w:val="16"/>
              </w:rPr>
              <w:t xml:space="preserve">200  dans le secteur d’azimut </w:t>
            </w:r>
            <w:r>
              <w:rPr>
                <w:rFonts w:ascii="Times New Roman" w:hAnsi="Times New Roman" w:cs="Times New Roman"/>
                <w:sz w:val="16"/>
                <w:szCs w:val="16"/>
              </w:rPr>
              <w:t>230°/270°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Pr>
          <w:rFonts w:ascii="Times New Roman" w:hAnsi="Times New Roman" w:cs="Times New Roman"/>
          <w:b/>
          <w:sz w:val="20"/>
        </w:rPr>
        <w:br w:type="page"/>
      </w:r>
    </w:p>
    <w:p w:rsidR="009A12C1" w:rsidRPr="008D5053" w:rsidRDefault="009A12C1" w:rsidP="009A12C1">
      <w:pPr>
        <w:rPr>
          <w:rFonts w:ascii="Times New Roman" w:hAnsi="Times New Roman" w:cs="Times New Roman"/>
          <w:i/>
          <w:sz w:val="20"/>
        </w:rPr>
      </w:pPr>
      <w:r w:rsidRPr="008D5053">
        <w:rPr>
          <w:rFonts w:ascii="Times New Roman" w:hAnsi="Times New Roman" w:cs="Times New Roman"/>
          <w:i/>
          <w:sz w:val="20"/>
        </w:rPr>
        <w:lastRenderedPageBreak/>
        <w:t>Département 56- Morbihan</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BAUD</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8"/>
        <w:gridCol w:w="1708"/>
        <w:gridCol w:w="1113"/>
        <w:gridCol w:w="1332"/>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3F31B4" w:rsidTr="00705155">
        <w:trPr>
          <w:cantSplit/>
          <w:trHeight w:val="28"/>
        </w:trPr>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14</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105</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BAUD</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56 - Morbihan</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BAUD</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néant</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130</w:t>
            </w:r>
          </w:p>
        </w:tc>
        <w:tc>
          <w:tcPr>
            <w:tcW w:w="0" w:type="auto"/>
            <w:shd w:val="clear" w:color="auto" w:fill="auto"/>
            <w:vAlign w:val="center"/>
          </w:tcPr>
          <w:p w:rsidR="009A12C1" w:rsidRPr="003F31B4" w:rsidRDefault="009A12C1" w:rsidP="00705155">
            <w:pPr>
              <w:spacing w:after="0"/>
              <w:jc w:val="center"/>
              <w:rPr>
                <w:rFonts w:ascii="Times New Roman" w:hAnsi="Times New Roman" w:cs="Times New Roman"/>
                <w:sz w:val="16"/>
                <w:szCs w:val="16"/>
              </w:rPr>
            </w:pPr>
            <w:r w:rsidRPr="003F31B4">
              <w:rPr>
                <w:rFonts w:ascii="Times New Roman" w:hAnsi="Times New Roman" w:cs="Times New Roman"/>
                <w:sz w:val="16"/>
                <w:szCs w:val="16"/>
              </w:rPr>
              <w:t>200</w:t>
            </w:r>
          </w:p>
        </w:tc>
      </w:tr>
    </w:tbl>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GOURIN</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564"/>
        <w:gridCol w:w="1565"/>
        <w:gridCol w:w="1092"/>
        <w:gridCol w:w="1194"/>
        <w:gridCol w:w="1366"/>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15</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94,5</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GOURIN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56 - Morbihan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GOURIN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350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1000</w:t>
            </w:r>
          </w:p>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300 dans le secteur d’azimut 80°/120°</w:t>
            </w:r>
          </w:p>
          <w:p w:rsidR="009A12C1" w:rsidRPr="00E06217" w:rsidRDefault="009A12C1" w:rsidP="00705155">
            <w:pPr>
              <w:spacing w:after="0"/>
              <w:jc w:val="center"/>
              <w:rPr>
                <w:rFonts w:ascii="Times New Roman" w:hAnsi="Times New Roman" w:cs="Times New Roman"/>
                <w:sz w:val="16"/>
                <w:szCs w:val="16"/>
              </w:rPr>
            </w:pPr>
          </w:p>
        </w:tc>
      </w:tr>
    </w:tbl>
    <w:p w:rsidR="009A12C1" w:rsidRDefault="009A12C1" w:rsidP="009A12C1">
      <w:pPr>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GUER</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8"/>
        <w:gridCol w:w="1708"/>
        <w:gridCol w:w="1113"/>
        <w:gridCol w:w="1332"/>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102,7</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GUER</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56 - Morbihan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GUER</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140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500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LORIENT</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8"/>
        <w:gridCol w:w="1708"/>
        <w:gridCol w:w="1113"/>
        <w:gridCol w:w="1332"/>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17</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101,9</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LORIENT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56 - Morbihan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LORIENT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60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500</w:t>
            </w:r>
          </w:p>
        </w:tc>
      </w:tr>
    </w:tbl>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Pr>
          <w:rFonts w:ascii="Times New Roman" w:hAnsi="Times New Roman" w:cs="Times New Roman"/>
          <w:b/>
          <w:sz w:val="20"/>
        </w:rPr>
        <w:br w:type="page"/>
      </w: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xml:space="preserve"> : QUESTEMBERT </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1310"/>
        <w:gridCol w:w="1704"/>
        <w:gridCol w:w="1718"/>
        <w:gridCol w:w="1112"/>
        <w:gridCol w:w="1327"/>
        <w:gridCol w:w="920"/>
      </w:tblGrid>
      <w:tr w:rsidR="009A12C1" w:rsidRPr="008F35CE" w:rsidTr="00705155">
        <w:trPr>
          <w:gridBefore w:val="3"/>
          <w:trHeight w:val="28"/>
        </w:trPr>
        <w:tc>
          <w:tcPr>
            <w:tcW w:w="0" w:type="auto"/>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18</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100,3</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QUESTEMBERT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56 - Morbihan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QUESTEMBERT</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néant</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110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1 000</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VANNES</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2013"/>
        <w:gridCol w:w="1281"/>
        <w:gridCol w:w="1309"/>
        <w:gridCol w:w="1621"/>
        <w:gridCol w:w="947"/>
        <w:gridCol w:w="920"/>
      </w:tblGrid>
      <w:tr w:rsidR="009A12C1" w:rsidRPr="008F35CE" w:rsidTr="00705155">
        <w:trPr>
          <w:gridBefore w:val="3"/>
          <w:wBefore w:w="4253" w:type="dxa"/>
          <w:trHeight w:val="28"/>
        </w:trPr>
        <w:tc>
          <w:tcPr>
            <w:tcW w:w="6078" w:type="dxa"/>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2013"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1005"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19</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106,7</w:t>
            </w:r>
          </w:p>
        </w:tc>
        <w:tc>
          <w:tcPr>
            <w:tcW w:w="2013" w:type="dxa"/>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VANNES</w:t>
            </w:r>
          </w:p>
        </w:tc>
        <w:tc>
          <w:tcPr>
            <w:tcW w:w="1005" w:type="dxa"/>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56 - Morbihan</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VANNES</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sidRPr="00622E8D">
              <w:rPr>
                <w:rFonts w:ascii="Times New Roman" w:hAnsi="Times New Roman" w:cs="Times New Roman"/>
                <w:sz w:val="16"/>
                <w:szCs w:val="16"/>
              </w:rPr>
              <w:t>En contrainte de programme avec</w:t>
            </w:r>
            <w:r>
              <w:rPr>
                <w:rFonts w:ascii="Times New Roman" w:hAnsi="Times New Roman" w:cs="Times New Roman"/>
                <w:sz w:val="16"/>
                <w:szCs w:val="16"/>
              </w:rPr>
              <w:t xml:space="preserve"> l’</w:t>
            </w:r>
            <w:r w:rsidRPr="00E06217">
              <w:rPr>
                <w:rFonts w:ascii="Times New Roman" w:hAnsi="Times New Roman" w:cs="Times New Roman"/>
                <w:sz w:val="16"/>
                <w:szCs w:val="16"/>
              </w:rPr>
              <w:t xml:space="preserve">assignation </w:t>
            </w:r>
            <w:r>
              <w:rPr>
                <w:rFonts w:ascii="Times New Roman" w:hAnsi="Times New Roman" w:cs="Times New Roman"/>
                <w:sz w:val="16"/>
                <w:szCs w:val="16"/>
              </w:rPr>
              <w:t>NANTES 106,7 MHz</w:t>
            </w:r>
            <w:r w:rsidDel="009F5E4A">
              <w:rPr>
                <w:rFonts w:ascii="Times New Roman" w:hAnsi="Times New Roman" w:cs="Times New Roman"/>
                <w:sz w:val="16"/>
                <w:szCs w:val="16"/>
              </w:rPr>
              <w:t xml:space="preserve"> </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110</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500</w:t>
            </w:r>
          </w:p>
        </w:tc>
      </w:tr>
    </w:tbl>
    <w:p w:rsidR="009A12C1" w:rsidRDefault="009A12C1" w:rsidP="009A12C1">
      <w:pPr>
        <w:keepNext/>
        <w:spacing w:after="0"/>
        <w:rPr>
          <w:rFonts w:ascii="Times New Roman" w:hAnsi="Times New Roman" w:cs="Times New Roman"/>
          <w:b/>
          <w:sz w:val="20"/>
        </w:rPr>
      </w:pPr>
    </w:p>
    <w:p w:rsidR="009A12C1" w:rsidRDefault="009A12C1" w:rsidP="009A12C1">
      <w:pPr>
        <w:rPr>
          <w:rFonts w:ascii="Times New Roman" w:hAnsi="Times New Roman" w:cs="Times New Roman"/>
          <w:i/>
          <w:sz w:val="20"/>
        </w:rPr>
      </w:pPr>
    </w:p>
    <w:p w:rsidR="009A12C1" w:rsidRPr="008D5053" w:rsidRDefault="009A12C1" w:rsidP="009A12C1">
      <w:pPr>
        <w:rPr>
          <w:rFonts w:ascii="Times New Roman" w:hAnsi="Times New Roman" w:cs="Times New Roman"/>
          <w:i/>
          <w:sz w:val="20"/>
        </w:rPr>
      </w:pPr>
      <w:r w:rsidRPr="008D5053">
        <w:rPr>
          <w:rFonts w:ascii="Times New Roman" w:hAnsi="Times New Roman" w:cs="Times New Roman"/>
          <w:i/>
          <w:sz w:val="20"/>
        </w:rPr>
        <w:t>Département 85- Vendée</w:t>
      </w:r>
    </w:p>
    <w:p w:rsidR="009A12C1" w:rsidRDefault="009A12C1" w:rsidP="009A12C1">
      <w:pPr>
        <w:rPr>
          <w:rFonts w:ascii="Times New Roman" w:hAnsi="Times New Roman" w:cs="Times New Roman"/>
          <w:b/>
          <w:sz w:val="20"/>
        </w:rPr>
      </w:pPr>
      <w:r w:rsidRPr="005A0ECC">
        <w:rPr>
          <w:rFonts w:ascii="Times New Roman" w:hAnsi="Times New Roman" w:cs="Times New Roman"/>
          <w:b/>
          <w:sz w:val="20"/>
        </w:rPr>
        <w:t>Zone géographique mise en appel</w:t>
      </w:r>
      <w:r>
        <w:rPr>
          <w:rFonts w:ascii="Times New Roman" w:hAnsi="Times New Roman" w:cs="Times New Roman"/>
          <w:b/>
          <w:sz w:val="20"/>
        </w:rPr>
        <w:t> : BEAUVOIR-SUR-MER</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950"/>
        <w:gridCol w:w="2012"/>
        <w:gridCol w:w="1281"/>
        <w:gridCol w:w="1530"/>
        <w:gridCol w:w="1188"/>
        <w:gridCol w:w="1160"/>
        <w:gridCol w:w="920"/>
      </w:tblGrid>
      <w:tr w:rsidR="009A12C1" w:rsidRPr="008F35CE" w:rsidTr="00705155">
        <w:trPr>
          <w:gridBefore w:val="3"/>
          <w:wBefore w:w="4252" w:type="dxa"/>
          <w:trHeight w:val="28"/>
        </w:trPr>
        <w:tc>
          <w:tcPr>
            <w:tcW w:w="6079" w:type="dxa"/>
            <w:gridSpan w:val="5"/>
            <w:vAlign w:val="center"/>
          </w:tcPr>
          <w:p w:rsidR="009A12C1" w:rsidRPr="005A0ECC"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Conditions techniques d'utilisation de la fréquence</w:t>
            </w:r>
          </w:p>
        </w:tc>
      </w:tr>
      <w:tr w:rsidR="009A12C1" w:rsidRPr="008F35CE" w:rsidTr="00705155">
        <w:trPr>
          <w:cantSplit/>
        </w:trPr>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5A0ECC">
              <w:rPr>
                <w:rFonts w:ascii="Times New Roman" w:hAnsi="Times New Roman" w:cs="Times New Roman"/>
                <w:b/>
                <w:sz w:val="18"/>
              </w:rPr>
              <w:t>Numéro</w:t>
            </w:r>
            <w:r w:rsidRPr="005A0ECC">
              <w:rPr>
                <w:rFonts w:ascii="Times New Roman" w:hAnsi="Times New Roman" w:cs="Times New Roman"/>
                <w:b/>
                <w:sz w:val="18"/>
              </w:rPr>
              <w:br/>
              <w:t>d'allotissement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Fréquence</w:t>
            </w:r>
            <w:r w:rsidRPr="008F35CE">
              <w:rPr>
                <w:rFonts w:ascii="Times New Roman" w:hAnsi="Times New Roman" w:cs="Times New Roman"/>
                <w:b/>
                <w:sz w:val="18"/>
              </w:rPr>
              <w:br/>
              <w:t>(MHz)</w:t>
            </w:r>
          </w:p>
        </w:tc>
        <w:tc>
          <w:tcPr>
            <w:tcW w:w="2012"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principalement</w:t>
            </w:r>
            <w:r w:rsidRPr="008F35CE">
              <w:rPr>
                <w:rFonts w:ascii="Times New Roman" w:hAnsi="Times New Roman" w:cs="Times New Roman"/>
                <w:b/>
                <w:sz w:val="18"/>
              </w:rPr>
              <w:br/>
              <w:t>couverte</w:t>
            </w:r>
          </w:p>
        </w:tc>
        <w:tc>
          <w:tcPr>
            <w:tcW w:w="1281" w:type="dxa"/>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Département</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Zone</w:t>
            </w:r>
            <w:r w:rsidRPr="008F35CE">
              <w:rPr>
                <w:rFonts w:ascii="Times New Roman" w:hAnsi="Times New Roman" w:cs="Times New Roman"/>
                <w:b/>
                <w:sz w:val="18"/>
              </w:rPr>
              <w:br/>
              <w:t>d'implantation de l'émetteur</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Contrainte de</w:t>
            </w:r>
            <w:r w:rsidRPr="008F35CE">
              <w:rPr>
                <w:rFonts w:ascii="Times New Roman" w:hAnsi="Times New Roman" w:cs="Times New Roman"/>
                <w:b/>
                <w:sz w:val="18"/>
              </w:rPr>
              <w:br/>
              <w:t>programme /</w:t>
            </w:r>
            <w:r w:rsidRPr="008F35CE">
              <w:rPr>
                <w:rFonts w:ascii="Times New Roman" w:hAnsi="Times New Roman" w:cs="Times New Roman"/>
                <w:b/>
                <w:sz w:val="18"/>
              </w:rPr>
              <w:br/>
              <w:t>remarque</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Altitude</w:t>
            </w:r>
            <w:r w:rsidRPr="008F35CE">
              <w:rPr>
                <w:rFonts w:ascii="Times New Roman" w:hAnsi="Times New Roman" w:cs="Times New Roman"/>
                <w:b/>
                <w:sz w:val="18"/>
              </w:rPr>
              <w:br/>
              <w:t xml:space="preserve">maximum des antennes </w:t>
            </w:r>
            <w:r w:rsidRPr="008F35CE">
              <w:rPr>
                <w:rFonts w:ascii="Times New Roman" w:hAnsi="Times New Roman" w:cs="Times New Roman"/>
                <w:b/>
                <w:sz w:val="18"/>
              </w:rPr>
              <w:br/>
              <w:t>(m</w:t>
            </w:r>
            <w:r>
              <w:rPr>
                <w:rFonts w:ascii="Times New Roman" w:hAnsi="Times New Roman" w:cs="Times New Roman"/>
                <w:b/>
                <w:sz w:val="18"/>
              </w:rPr>
              <w:t>ètres</w:t>
            </w:r>
            <w:r w:rsidRPr="008F35CE">
              <w:rPr>
                <w:rFonts w:ascii="Times New Roman" w:hAnsi="Times New Roman" w:cs="Times New Roman"/>
                <w:b/>
                <w:sz w:val="18"/>
              </w:rPr>
              <w:t>)</w:t>
            </w:r>
          </w:p>
        </w:tc>
        <w:tc>
          <w:tcPr>
            <w:tcW w:w="0" w:type="auto"/>
            <w:shd w:val="clear" w:color="auto" w:fill="auto"/>
            <w:vAlign w:val="center"/>
          </w:tcPr>
          <w:p w:rsidR="009A12C1" w:rsidRPr="008F35CE" w:rsidRDefault="009A12C1" w:rsidP="00705155">
            <w:pPr>
              <w:keepNext/>
              <w:spacing w:after="0"/>
              <w:jc w:val="center"/>
              <w:rPr>
                <w:rFonts w:ascii="Times New Roman" w:hAnsi="Times New Roman" w:cs="Times New Roman"/>
                <w:b/>
                <w:sz w:val="18"/>
              </w:rPr>
            </w:pPr>
            <w:r w:rsidRPr="008F35CE">
              <w:rPr>
                <w:rFonts w:ascii="Times New Roman" w:hAnsi="Times New Roman" w:cs="Times New Roman"/>
                <w:b/>
                <w:sz w:val="18"/>
              </w:rPr>
              <w:t>Puissance</w:t>
            </w:r>
            <w:r w:rsidRPr="008F35CE">
              <w:rPr>
                <w:rFonts w:ascii="Times New Roman" w:hAnsi="Times New Roman" w:cs="Times New Roman"/>
                <w:b/>
                <w:sz w:val="18"/>
              </w:rPr>
              <w:br/>
              <w:t>apparente</w:t>
            </w:r>
            <w:r w:rsidRPr="008F35CE">
              <w:rPr>
                <w:rFonts w:ascii="Times New Roman" w:hAnsi="Times New Roman" w:cs="Times New Roman"/>
                <w:b/>
                <w:sz w:val="18"/>
              </w:rPr>
              <w:br/>
              <w:t>rayonnée</w:t>
            </w:r>
            <w:r w:rsidRPr="008F35CE">
              <w:rPr>
                <w:rFonts w:ascii="Times New Roman" w:hAnsi="Times New Roman" w:cs="Times New Roman"/>
                <w:b/>
                <w:sz w:val="18"/>
              </w:rPr>
              <w:br/>
              <w:t>maximum</w:t>
            </w:r>
            <w:r w:rsidRPr="008F35CE">
              <w:rPr>
                <w:rFonts w:ascii="Times New Roman" w:hAnsi="Times New Roman" w:cs="Times New Roman"/>
                <w:b/>
                <w:sz w:val="18"/>
              </w:rPr>
              <w:br/>
              <w:t>(W</w:t>
            </w:r>
            <w:r>
              <w:rPr>
                <w:rFonts w:ascii="Times New Roman" w:hAnsi="Times New Roman" w:cs="Times New Roman"/>
                <w:b/>
                <w:sz w:val="18"/>
              </w:rPr>
              <w:t>att</w:t>
            </w:r>
            <w:r w:rsidRPr="008F35CE">
              <w:rPr>
                <w:rFonts w:ascii="Times New Roman" w:hAnsi="Times New Roman" w:cs="Times New Roman"/>
                <w:b/>
                <w:sz w:val="18"/>
              </w:rPr>
              <w:t>)</w:t>
            </w:r>
          </w:p>
        </w:tc>
      </w:tr>
      <w:tr w:rsidR="009A12C1" w:rsidRPr="00493C6C" w:rsidTr="00705155">
        <w:trPr>
          <w:cantSplit/>
          <w:trHeight w:val="28"/>
        </w:trPr>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20</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93,1</w:t>
            </w:r>
          </w:p>
        </w:tc>
        <w:tc>
          <w:tcPr>
            <w:tcW w:w="2012" w:type="dxa"/>
            <w:shd w:val="clear" w:color="auto" w:fill="auto"/>
            <w:vAlign w:val="center"/>
          </w:tcPr>
          <w:p w:rsidR="009A12C1" w:rsidRDefault="009A12C1" w:rsidP="00705155">
            <w:pPr>
              <w:spacing w:after="0"/>
              <w:jc w:val="center"/>
              <w:rPr>
                <w:rFonts w:ascii="Times New Roman" w:hAnsi="Times New Roman" w:cs="Times New Roman"/>
                <w:sz w:val="16"/>
                <w:szCs w:val="16"/>
              </w:rPr>
            </w:pPr>
            <w:r w:rsidRPr="006C11C9">
              <w:rPr>
                <w:rFonts w:ascii="Times New Roman" w:hAnsi="Times New Roman" w:cs="Times New Roman"/>
                <w:sz w:val="16"/>
                <w:szCs w:val="16"/>
              </w:rPr>
              <w:t>BEAUVOIR-SUR-MER</w:t>
            </w:r>
          </w:p>
        </w:tc>
        <w:tc>
          <w:tcPr>
            <w:tcW w:w="1281" w:type="dxa"/>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85 - Vendée</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sidRPr="006C11C9">
              <w:rPr>
                <w:rFonts w:ascii="Times New Roman" w:hAnsi="Times New Roman" w:cs="Times New Roman"/>
                <w:sz w:val="16"/>
                <w:szCs w:val="16"/>
              </w:rPr>
              <w:t>BEAUVOIR-SUR-MER</w:t>
            </w:r>
          </w:p>
        </w:tc>
        <w:tc>
          <w:tcPr>
            <w:tcW w:w="0" w:type="auto"/>
            <w:shd w:val="clear" w:color="auto" w:fill="auto"/>
            <w:vAlign w:val="center"/>
          </w:tcPr>
          <w:p w:rsidR="009A12C1"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Zone de service limitée</w:t>
            </w:r>
          </w:p>
        </w:tc>
        <w:tc>
          <w:tcPr>
            <w:tcW w:w="0" w:type="auto"/>
            <w:shd w:val="clear" w:color="auto" w:fill="auto"/>
            <w:vAlign w:val="center"/>
          </w:tcPr>
          <w:p w:rsidR="009A12C1" w:rsidRPr="00E06217" w:rsidRDefault="009A12C1" w:rsidP="00705155">
            <w:pPr>
              <w:spacing w:after="0"/>
              <w:jc w:val="center"/>
              <w:rPr>
                <w:rFonts w:ascii="Times New Roman" w:hAnsi="Times New Roman" w:cs="Times New Roman"/>
                <w:sz w:val="16"/>
                <w:szCs w:val="16"/>
              </w:rPr>
            </w:pPr>
            <w:r>
              <w:rPr>
                <w:rFonts w:ascii="Times New Roman" w:hAnsi="Times New Roman" w:cs="Times New Roman"/>
                <w:sz w:val="16"/>
                <w:szCs w:val="16"/>
              </w:rPr>
              <w:t>70</w:t>
            </w:r>
          </w:p>
        </w:tc>
        <w:tc>
          <w:tcPr>
            <w:tcW w:w="0" w:type="auto"/>
            <w:shd w:val="clear" w:color="auto" w:fill="auto"/>
            <w:vAlign w:val="center"/>
          </w:tcPr>
          <w:p w:rsidR="009A12C1" w:rsidRPr="00E06217" w:rsidRDefault="009A12C1" w:rsidP="00705155">
            <w:pPr>
              <w:spacing w:after="0"/>
              <w:rPr>
                <w:rFonts w:ascii="Times New Roman" w:hAnsi="Times New Roman" w:cs="Times New Roman"/>
                <w:sz w:val="16"/>
                <w:szCs w:val="16"/>
              </w:rPr>
            </w:pPr>
            <w:r>
              <w:rPr>
                <w:rFonts w:ascii="Times New Roman" w:hAnsi="Times New Roman" w:cs="Times New Roman"/>
                <w:sz w:val="16"/>
                <w:szCs w:val="16"/>
              </w:rPr>
              <w:t xml:space="preserve">500 </w:t>
            </w:r>
          </w:p>
        </w:tc>
      </w:tr>
    </w:tbl>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Default="009A12C1" w:rsidP="009A12C1">
      <w:pPr>
        <w:keepNext/>
        <w:spacing w:after="0"/>
        <w:rPr>
          <w:rFonts w:ascii="Times New Roman" w:hAnsi="Times New Roman" w:cs="Times New Roman"/>
          <w:b/>
          <w:sz w:val="20"/>
        </w:rPr>
      </w:pPr>
    </w:p>
    <w:p w:rsidR="009A12C1" w:rsidRPr="00BB67E0" w:rsidRDefault="009A12C1" w:rsidP="009A12C1">
      <w:pPr>
        <w:spacing w:after="0" w:line="240" w:lineRule="auto"/>
        <w:jc w:val="center"/>
        <w:rPr>
          <w:rFonts w:ascii="Times New Roman" w:hAnsi="Times New Roman" w:cs="Times New Roman"/>
          <w:i/>
          <w:sz w:val="20"/>
          <w:szCs w:val="20"/>
        </w:rPr>
      </w:pPr>
    </w:p>
    <w:p w:rsidR="0018790D" w:rsidRDefault="0018790D">
      <w:bookmarkStart w:id="0" w:name="_GoBack"/>
      <w:bookmarkEnd w:id="0"/>
    </w:p>
    <w:sectPr w:rsidR="0018790D" w:rsidSect="002F50CB">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1418" w:right="851" w:bottom="1361" w:left="136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94" w:rsidRDefault="009A12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75"/>
    <w:multiLevelType w:val="singleLevel"/>
    <w:tmpl w:val="C5945256"/>
    <w:lvl w:ilvl="0">
      <w:start w:val="1"/>
      <w:numFmt w:val="bullet"/>
      <w:lvlText w:val="-"/>
      <w:lvlJc w:val="left"/>
      <w:pPr>
        <w:tabs>
          <w:tab w:val="num" w:pos="360"/>
        </w:tabs>
        <w:ind w:left="360" w:hanging="360"/>
      </w:pPr>
      <w:rPr>
        <w:rFonts w:hint="default"/>
      </w:rPr>
    </w:lvl>
  </w:abstractNum>
  <w:abstractNum w:abstractNumId="1">
    <w:nsid w:val="070D25EE"/>
    <w:multiLevelType w:val="singleLevel"/>
    <w:tmpl w:val="C5945256"/>
    <w:lvl w:ilvl="0">
      <w:start w:val="1"/>
      <w:numFmt w:val="bullet"/>
      <w:lvlText w:val="-"/>
      <w:lvlJc w:val="left"/>
      <w:pPr>
        <w:tabs>
          <w:tab w:val="num" w:pos="360"/>
        </w:tabs>
        <w:ind w:left="360" w:hanging="360"/>
      </w:pPr>
      <w:rPr>
        <w:rFonts w:hint="default"/>
      </w:rPr>
    </w:lvl>
  </w:abstractNum>
  <w:abstractNum w:abstractNumId="2">
    <w:nsid w:val="542E3888"/>
    <w:multiLevelType w:val="singleLevel"/>
    <w:tmpl w:val="C5945256"/>
    <w:lvl w:ilvl="0">
      <w:start w:val="1"/>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1"/>
    <w:rsid w:val="0018790D"/>
    <w:rsid w:val="009A1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1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2C1"/>
  </w:style>
  <w:style w:type="paragraph" w:styleId="En-tte">
    <w:name w:val="header"/>
    <w:basedOn w:val="Normal"/>
    <w:link w:val="En-tteCar"/>
    <w:uiPriority w:val="99"/>
    <w:unhideWhenUsed/>
    <w:rsid w:val="009A12C1"/>
    <w:pPr>
      <w:tabs>
        <w:tab w:val="center" w:pos="4536"/>
        <w:tab w:val="right" w:pos="9072"/>
      </w:tabs>
      <w:spacing w:after="0" w:line="240" w:lineRule="auto"/>
    </w:pPr>
  </w:style>
  <w:style w:type="character" w:customStyle="1" w:styleId="En-tteCar">
    <w:name w:val="En-tête Car"/>
    <w:basedOn w:val="Policepardfaut"/>
    <w:link w:val="En-tte"/>
    <w:uiPriority w:val="99"/>
    <w:rsid w:val="009A1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12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2C1"/>
  </w:style>
  <w:style w:type="paragraph" w:styleId="En-tte">
    <w:name w:val="header"/>
    <w:basedOn w:val="Normal"/>
    <w:link w:val="En-tteCar"/>
    <w:uiPriority w:val="99"/>
    <w:unhideWhenUsed/>
    <w:rsid w:val="009A12C1"/>
    <w:pPr>
      <w:tabs>
        <w:tab w:val="center" w:pos="4536"/>
        <w:tab w:val="right" w:pos="9072"/>
      </w:tabs>
      <w:spacing w:after="0" w:line="240" w:lineRule="auto"/>
    </w:pPr>
  </w:style>
  <w:style w:type="character" w:customStyle="1" w:styleId="En-tteCar">
    <w:name w:val="En-tête Car"/>
    <w:basedOn w:val="Policepardfaut"/>
    <w:link w:val="En-tte"/>
    <w:uiPriority w:val="99"/>
    <w:rsid w:val="009A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1850</Words>
  <Characters>10175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CESBRON Caroline</dc:creator>
  <cp:lastModifiedBy>CESBRON Caroline</cp:lastModifiedBy>
  <cp:revision>1</cp:revision>
  <dcterms:created xsi:type="dcterms:W3CDTF">2018-12-21T16:15:00Z</dcterms:created>
  <dcterms:modified xsi:type="dcterms:W3CDTF">2018-12-21T16:15:00Z</dcterms:modified>
</cp:coreProperties>
</file>